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2" w:rsidRPr="001C3112" w:rsidRDefault="001C3112" w:rsidP="001C3112">
      <w:pPr>
        <w:spacing w:after="0"/>
        <w:rPr>
          <w:rFonts w:ascii="Times New Roman Bold" w:hAnsi="Times New Roman Bold"/>
          <w:b/>
          <w:sz w:val="32"/>
          <w:u w:val="double"/>
        </w:rPr>
      </w:pPr>
      <w:r w:rsidRPr="001C3112">
        <w:rPr>
          <w:rFonts w:ascii="Times New Roman Bold" w:hAnsi="Times New Roman Bold"/>
          <w:b/>
          <w:sz w:val="32"/>
          <w:u w:val="double"/>
        </w:rPr>
        <w:t>CODE OF ETHICS FOR AUTHORS:</w:t>
      </w:r>
    </w:p>
    <w:p w:rsidR="001C3112" w:rsidRPr="001C3112" w:rsidRDefault="001C3112" w:rsidP="001C3112">
      <w:pPr>
        <w:spacing w:after="0"/>
        <w:rPr>
          <w:rFonts w:ascii="Times New Roman" w:hAnsi="Times New Roman"/>
          <w:sz w:val="24"/>
        </w:rPr>
      </w:pPr>
    </w:p>
    <w:p w:rsidR="001C3112" w:rsidRDefault="001C3112" w:rsidP="001C3112">
      <w:pPr>
        <w:spacing w:after="0"/>
        <w:rPr>
          <w:rFonts w:ascii="Times New Roman" w:hAnsi="Times New Roman"/>
          <w:sz w:val="24"/>
        </w:rPr>
      </w:pPr>
      <w:r w:rsidRPr="001C3112">
        <w:rPr>
          <w:rFonts w:ascii="Times New Roman" w:hAnsi="Times New Roman"/>
          <w:b/>
          <w:sz w:val="24"/>
        </w:rPr>
        <w:t>Prologue: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In 2014, the congress had received 48 paper submissions that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 xml:space="preserve">were in clear violation of common </w:t>
      </w:r>
      <w:r w:rsidRPr="001C3112">
        <w:rPr>
          <w:rFonts w:ascii="Times New Roman Italic" w:hAnsi="Times New Roman Italic"/>
          <w:i/>
          <w:sz w:val="24"/>
        </w:rPr>
        <w:t>CODE OF ETHICS FOR AUTHORS</w:t>
      </w:r>
      <w:r w:rsidRPr="001C3112">
        <w:rPr>
          <w:rFonts w:ascii="Times New Roman" w:hAnsi="Times New Roman"/>
          <w:sz w:val="24"/>
        </w:rPr>
        <w:t>. These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48 papers were found to inc</w:t>
      </w:r>
      <w:r>
        <w:rPr>
          <w:rFonts w:ascii="Times New Roman" w:hAnsi="Times New Roman"/>
          <w:sz w:val="24"/>
        </w:rPr>
        <w:t>lude various levels of plagiariz</w:t>
      </w:r>
      <w:r w:rsidRPr="001C3112">
        <w:rPr>
          <w:rFonts w:ascii="Times New Roman" w:hAnsi="Times New Roman"/>
          <w:sz w:val="24"/>
        </w:rPr>
        <w:t>ed materials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or unauthorized uses of copyrighted materials. The 48 papers were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detected by the congress referees at the very early stages of evaluation.</w:t>
      </w:r>
      <w:r>
        <w:rPr>
          <w:rFonts w:ascii="Times New Roman" w:hAnsi="Times New Roman"/>
          <w:sz w:val="24"/>
        </w:rPr>
        <w:t xml:space="preserve"> These papers were </w:t>
      </w:r>
      <w:r w:rsidRPr="001C3112">
        <w:rPr>
          <w:rFonts w:ascii="Times New Roman" w:hAnsi="Times New Roman"/>
          <w:sz w:val="24"/>
        </w:rPr>
        <w:t xml:space="preserve">rejected and </w:t>
      </w:r>
      <w:r>
        <w:rPr>
          <w:rFonts w:ascii="Times New Roman" w:hAnsi="Times New Roman"/>
          <w:sz w:val="24"/>
        </w:rPr>
        <w:t xml:space="preserve">copies </w:t>
      </w:r>
      <w:r w:rsidRPr="001C3112">
        <w:rPr>
          <w:rFonts w:ascii="Times New Roman" w:hAnsi="Times New Roman"/>
          <w:sz w:val="24"/>
        </w:rPr>
        <w:t>of the reports of the violations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were provided to the authors' supervisors and employers. Since the vast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majority of the authors who violated the code of ethics were either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students or young scientists, their employers/supervisors arranged for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them to participate in an ethics course/workshop offered</w:t>
      </w:r>
      <w:r>
        <w:rPr>
          <w:rFonts w:ascii="Times New Roman" w:hAnsi="Times New Roman"/>
          <w:sz w:val="24"/>
        </w:rPr>
        <w:t>/organized</w:t>
      </w:r>
      <w:r w:rsidRPr="001C3112">
        <w:rPr>
          <w:rFonts w:ascii="Times New Roman" w:hAnsi="Times New Roman"/>
          <w:sz w:val="24"/>
        </w:rPr>
        <w:t xml:space="preserve"> by their</w:t>
      </w:r>
      <w:r>
        <w:rPr>
          <w:rFonts w:ascii="Times New Roman" w:hAnsi="Times New Roman"/>
          <w:sz w:val="24"/>
        </w:rPr>
        <w:t xml:space="preserve"> institutions.</w:t>
      </w:r>
    </w:p>
    <w:p w:rsidR="001C3112" w:rsidRDefault="001C3112" w:rsidP="001C3112">
      <w:pPr>
        <w:spacing w:after="0"/>
        <w:rPr>
          <w:rFonts w:ascii="Times New Roman" w:hAnsi="Times New Roman"/>
          <w:sz w:val="24"/>
        </w:rPr>
      </w:pPr>
    </w:p>
    <w:p w:rsidR="001C3112" w:rsidRPr="001C3112" w:rsidRDefault="001C3112" w:rsidP="001C3112">
      <w:pPr>
        <w:spacing w:after="0"/>
        <w:rPr>
          <w:rFonts w:ascii="Times New Roman" w:hAnsi="Times New Roman"/>
          <w:sz w:val="24"/>
        </w:rPr>
      </w:pPr>
      <w:r w:rsidRPr="001C3112">
        <w:rPr>
          <w:rFonts w:ascii="Times New Roman" w:hAnsi="Times New Roman"/>
          <w:sz w:val="24"/>
        </w:rPr>
        <w:t>Unfortunately, author violation of code of ethics is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becom</w:t>
      </w:r>
      <w:r>
        <w:rPr>
          <w:rFonts w:ascii="Times New Roman" w:hAnsi="Times New Roman"/>
          <w:sz w:val="24"/>
        </w:rPr>
        <w:t xml:space="preserve">ing more common. Although, many </w:t>
      </w:r>
      <w:r w:rsidRPr="001C3112">
        <w:rPr>
          <w:rFonts w:ascii="Times New Roman" w:hAnsi="Times New Roman"/>
          <w:sz w:val="24"/>
        </w:rPr>
        <w:t>consider such codes to be common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knowledge, most major publishers, journals, and conferences</w:t>
      </w:r>
      <w:r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 xml:space="preserve">have decided to post a common </w:t>
      </w:r>
      <w:r w:rsidRPr="001C3112">
        <w:rPr>
          <w:rFonts w:ascii="Times New Roman" w:hAnsi="Times New Roman"/>
          <w:i/>
          <w:sz w:val="24"/>
        </w:rPr>
        <w:t>CODE OF ETHICS FOR AUTHORS</w:t>
      </w:r>
      <w:r w:rsidRPr="001C3112">
        <w:rPr>
          <w:rFonts w:ascii="Times New Roman" w:hAnsi="Times New Roman"/>
          <w:sz w:val="24"/>
        </w:rPr>
        <w:t xml:space="preserve"> on their</w:t>
      </w:r>
      <w:r>
        <w:rPr>
          <w:rFonts w:ascii="Times New Roman" w:hAnsi="Times New Roman"/>
          <w:sz w:val="24"/>
        </w:rPr>
        <w:t xml:space="preserve"> web sites; see </w:t>
      </w:r>
      <w:r w:rsidRPr="001C3112">
        <w:rPr>
          <w:rFonts w:ascii="Times New Roman" w:hAnsi="Times New Roman"/>
          <w:sz w:val="24"/>
        </w:rPr>
        <w:t>examples at:</w:t>
      </w:r>
    </w:p>
    <w:p w:rsidR="001C3112" w:rsidRPr="001C3112" w:rsidRDefault="004748F8" w:rsidP="001C3112">
      <w:pPr>
        <w:spacing w:after="0"/>
        <w:ind w:firstLine="720"/>
        <w:rPr>
          <w:rFonts w:ascii="Times New Roman" w:hAnsi="Times New Roman"/>
          <w:sz w:val="24"/>
        </w:rPr>
      </w:pPr>
      <w:hyperlink r:id="rId5" w:history="1">
        <w:r w:rsidR="001C3112" w:rsidRPr="00B02D26">
          <w:rPr>
            <w:rStyle w:val="Hyperlink"/>
            <w:rFonts w:ascii="Times New Roman" w:hAnsi="Times New Roman"/>
            <w:sz w:val="24"/>
          </w:rPr>
          <w:t>http://www.ieee.org/documents/Level_description.pdf</w:t>
        </w:r>
      </w:hyperlink>
      <w:r w:rsidR="001C3112">
        <w:rPr>
          <w:rFonts w:ascii="Times New Roman" w:hAnsi="Times New Roman"/>
          <w:sz w:val="24"/>
        </w:rPr>
        <w:t xml:space="preserve"> </w:t>
      </w:r>
    </w:p>
    <w:p w:rsidR="001C3112" w:rsidRPr="001C3112" w:rsidRDefault="004748F8" w:rsidP="001C3112">
      <w:pPr>
        <w:spacing w:after="0"/>
        <w:ind w:firstLine="720"/>
        <w:rPr>
          <w:rFonts w:ascii="Times New Roman" w:hAnsi="Times New Roman"/>
          <w:sz w:val="24"/>
        </w:rPr>
      </w:pPr>
      <w:hyperlink r:id="rId6" w:history="1">
        <w:r w:rsidR="001C3112" w:rsidRPr="00B02D26">
          <w:rPr>
            <w:rStyle w:val="Hyperlink"/>
            <w:rFonts w:ascii="Times New Roman" w:hAnsi="Times New Roman"/>
            <w:sz w:val="24"/>
          </w:rPr>
          <w:t>http://www.springer.com/gp/authors-editors/editors</w:t>
        </w:r>
      </w:hyperlink>
      <w:r w:rsidR="001C3112">
        <w:rPr>
          <w:rFonts w:ascii="Times New Roman" w:hAnsi="Times New Roman"/>
          <w:sz w:val="24"/>
        </w:rPr>
        <w:t xml:space="preserve"> </w:t>
      </w:r>
    </w:p>
    <w:p w:rsidR="001C3112" w:rsidRPr="001C3112" w:rsidRDefault="004748F8" w:rsidP="001C3112">
      <w:pPr>
        <w:spacing w:after="0"/>
        <w:ind w:firstLine="720"/>
        <w:rPr>
          <w:rFonts w:ascii="Times New Roman" w:hAnsi="Times New Roman"/>
          <w:sz w:val="24"/>
        </w:rPr>
      </w:pPr>
      <w:hyperlink r:id="rId7" w:history="1">
        <w:r w:rsidR="001C3112" w:rsidRPr="00B02D26">
          <w:rPr>
            <w:rStyle w:val="Hyperlink"/>
            <w:rFonts w:ascii="Times New Roman" w:hAnsi="Times New Roman"/>
            <w:sz w:val="24"/>
          </w:rPr>
          <w:t>http://www.elsevier.com/journal-authors/ethics</w:t>
        </w:r>
      </w:hyperlink>
      <w:r w:rsidR="001C3112">
        <w:rPr>
          <w:rFonts w:ascii="Times New Roman" w:hAnsi="Times New Roman"/>
          <w:sz w:val="24"/>
        </w:rPr>
        <w:t xml:space="preserve"> </w:t>
      </w:r>
    </w:p>
    <w:p w:rsidR="001C3112" w:rsidRPr="001C3112" w:rsidRDefault="004748F8" w:rsidP="001C3112">
      <w:pPr>
        <w:spacing w:after="0"/>
        <w:ind w:firstLine="720"/>
        <w:rPr>
          <w:rFonts w:ascii="Times New Roman" w:hAnsi="Times New Roman"/>
          <w:sz w:val="24"/>
        </w:rPr>
      </w:pPr>
      <w:hyperlink r:id="rId8" w:history="1">
        <w:r w:rsidR="001C3112" w:rsidRPr="00B02D26">
          <w:rPr>
            <w:rStyle w:val="Hyperlink"/>
            <w:rFonts w:ascii="Times New Roman" w:hAnsi="Times New Roman"/>
            <w:sz w:val="24"/>
          </w:rPr>
          <w:t>http://www.acm.org/publications/policies/plagiarism_policy</w:t>
        </w:r>
      </w:hyperlink>
      <w:r w:rsidR="001C3112">
        <w:rPr>
          <w:rFonts w:ascii="Times New Roman" w:hAnsi="Times New Roman"/>
          <w:sz w:val="24"/>
        </w:rPr>
        <w:t xml:space="preserve"> </w:t>
      </w:r>
    </w:p>
    <w:p w:rsidR="001C3112" w:rsidRPr="001C3112" w:rsidRDefault="001C3112" w:rsidP="001C311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our last committee meeting (July 20, 2014), it was decided </w:t>
      </w:r>
      <w:r w:rsidR="00684760">
        <w:rPr>
          <w:rFonts w:ascii="Times New Roman" w:hAnsi="Times New Roman"/>
          <w:sz w:val="24"/>
        </w:rPr>
        <w:t xml:space="preserve">unanimously to follow the practice of the above publishers by making available the congress’s </w:t>
      </w:r>
      <w:r w:rsidRPr="001C3112">
        <w:rPr>
          <w:rFonts w:ascii="Times New Roman" w:hAnsi="Times New Roman"/>
          <w:i/>
          <w:sz w:val="24"/>
        </w:rPr>
        <w:t>CODE OF ETHICS FOR AUTHORS</w:t>
      </w:r>
      <w:r>
        <w:rPr>
          <w:rFonts w:ascii="Times New Roman" w:hAnsi="Times New Roman"/>
          <w:sz w:val="24"/>
        </w:rPr>
        <w:t xml:space="preserve"> </w:t>
      </w:r>
      <w:r w:rsidR="00684760">
        <w:rPr>
          <w:rFonts w:ascii="Times New Roman" w:hAnsi="Times New Roman"/>
          <w:sz w:val="24"/>
        </w:rPr>
        <w:t>and all related issues to stake holders. Please see below.</w:t>
      </w:r>
    </w:p>
    <w:p w:rsidR="001C3112" w:rsidRPr="001C3112" w:rsidRDefault="001C3112" w:rsidP="001C3112">
      <w:pPr>
        <w:spacing w:after="0"/>
        <w:rPr>
          <w:rFonts w:ascii="Times New Roman" w:hAnsi="Times New Roman"/>
          <w:sz w:val="24"/>
        </w:rPr>
      </w:pPr>
    </w:p>
    <w:p w:rsidR="001C3112" w:rsidRPr="001C3112" w:rsidRDefault="001C3112" w:rsidP="001C3112">
      <w:pPr>
        <w:spacing w:after="0"/>
        <w:rPr>
          <w:rFonts w:ascii="Times New Roman" w:hAnsi="Times New Roman"/>
          <w:sz w:val="24"/>
        </w:rPr>
      </w:pPr>
      <w:r w:rsidRPr="001C3112">
        <w:rPr>
          <w:rFonts w:ascii="Times New Roman" w:hAnsi="Times New Roman"/>
          <w:sz w:val="24"/>
        </w:rPr>
        <w:t xml:space="preserve">Authors who violate the </w:t>
      </w:r>
      <w:r w:rsidRPr="00684760">
        <w:rPr>
          <w:rFonts w:ascii="Times New Roman" w:hAnsi="Times New Roman"/>
          <w:i/>
          <w:sz w:val="24"/>
        </w:rPr>
        <w:t>CODE OF ETHICS FOR AUTHORS</w:t>
      </w:r>
      <w:r w:rsidRPr="001C3112">
        <w:rPr>
          <w:rFonts w:ascii="Times New Roman" w:hAnsi="Times New Roman"/>
          <w:sz w:val="24"/>
        </w:rPr>
        <w:t xml:space="preserve"> shall be subject to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a graduated scale of penalties which may include: reporting to the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author</w:t>
      </w:r>
      <w:r w:rsidR="00684760">
        <w:rPr>
          <w:rFonts w:ascii="Times New Roman" w:hAnsi="Times New Roman"/>
          <w:sz w:val="24"/>
        </w:rPr>
        <w:t xml:space="preserve">'s supervisor; reporting to the </w:t>
      </w:r>
      <w:r w:rsidRPr="001C3112">
        <w:rPr>
          <w:rFonts w:ascii="Times New Roman" w:hAnsi="Times New Roman"/>
          <w:sz w:val="24"/>
        </w:rPr>
        <w:t>author's employer; providing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a copy of the author's formal letter of apology to the stake holders;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reporting to other publishers; prohibition of publication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for one to three years (depending on the seriousness of the violation.)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Authors will be fully accountable for their violations (including any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and all costs associated with such violations.)</w:t>
      </w:r>
    </w:p>
    <w:p w:rsidR="001C3112" w:rsidRPr="001C3112" w:rsidRDefault="001C3112" w:rsidP="001C3112">
      <w:pPr>
        <w:spacing w:after="0"/>
        <w:rPr>
          <w:rFonts w:ascii="Times New Roman" w:hAnsi="Times New Roman"/>
          <w:sz w:val="24"/>
        </w:rPr>
      </w:pPr>
    </w:p>
    <w:p w:rsidR="001C3112" w:rsidRPr="001C3112" w:rsidRDefault="001C3112" w:rsidP="001C3112">
      <w:pPr>
        <w:spacing w:after="0"/>
        <w:rPr>
          <w:rFonts w:ascii="Times New Roman" w:hAnsi="Times New Roman"/>
          <w:sz w:val="24"/>
        </w:rPr>
      </w:pPr>
      <w:r w:rsidRPr="001C3112">
        <w:rPr>
          <w:rFonts w:ascii="Times New Roman" w:hAnsi="Times New Roman"/>
          <w:sz w:val="24"/>
        </w:rPr>
        <w:t>In order to take corrective actions against authors who violate the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publication ethics, the congress requires that the Contact/Corresponding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authors of papers provide (in the</w:t>
      </w:r>
      <w:r w:rsidR="00580737">
        <w:rPr>
          <w:rFonts w:ascii="Times New Roman" w:hAnsi="Times New Roman"/>
          <w:sz w:val="24"/>
        </w:rPr>
        <w:t xml:space="preserve"> manuscript</w:t>
      </w:r>
      <w:r w:rsidRPr="001C3112">
        <w:rPr>
          <w:rFonts w:ascii="Times New Roman" w:hAnsi="Times New Roman"/>
          <w:sz w:val="24"/>
        </w:rPr>
        <w:t>), their professional email address (i.e., on institution's/employer's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servers); if an author has to use a freely available email address such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 xml:space="preserve">as </w:t>
      </w:r>
      <w:proofErr w:type="spellStart"/>
      <w:r w:rsidRPr="001C3112">
        <w:rPr>
          <w:rFonts w:ascii="Times New Roman" w:hAnsi="Times New Roman"/>
          <w:sz w:val="24"/>
        </w:rPr>
        <w:t>gmail</w:t>
      </w:r>
      <w:proofErr w:type="spellEnd"/>
      <w:r w:rsidRPr="001C3112">
        <w:rPr>
          <w:rFonts w:ascii="Times New Roman" w:hAnsi="Times New Roman"/>
          <w:sz w:val="24"/>
        </w:rPr>
        <w:t xml:space="preserve">, hotmail, ... then the </w:t>
      </w:r>
      <w:r w:rsidR="00684760">
        <w:rPr>
          <w:rFonts w:ascii="Times New Roman" w:hAnsi="Times New Roman"/>
          <w:sz w:val="24"/>
        </w:rPr>
        <w:t xml:space="preserve">provided </w:t>
      </w:r>
      <w:r w:rsidRPr="001C3112">
        <w:rPr>
          <w:rFonts w:ascii="Times New Roman" w:hAnsi="Times New Roman"/>
          <w:sz w:val="24"/>
        </w:rPr>
        <w:t>email address must have web footprints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 xml:space="preserve">to the author and to his/her institution on the web: such as </w:t>
      </w:r>
      <w:r w:rsidR="00684760">
        <w:rPr>
          <w:rFonts w:ascii="Times New Roman" w:hAnsi="Times New Roman"/>
          <w:sz w:val="24"/>
        </w:rPr>
        <w:t xml:space="preserve">the </w:t>
      </w:r>
      <w:r w:rsidRPr="001C3112">
        <w:rPr>
          <w:rFonts w:ascii="Times New Roman" w:hAnsi="Times New Roman"/>
          <w:sz w:val="24"/>
        </w:rPr>
        <w:t>homepage of</w:t>
      </w:r>
      <w:r w:rsidR="00684760">
        <w:rPr>
          <w:rFonts w:ascii="Times New Roman" w:hAnsi="Times New Roman"/>
          <w:sz w:val="24"/>
        </w:rPr>
        <w:t xml:space="preserve"> </w:t>
      </w:r>
      <w:r w:rsidRPr="001C3112">
        <w:rPr>
          <w:rFonts w:ascii="Times New Roman" w:hAnsi="Times New Roman"/>
          <w:sz w:val="24"/>
        </w:rPr>
        <w:t>the author at his institution's servers</w:t>
      </w:r>
      <w:r w:rsidR="00BA441A">
        <w:rPr>
          <w:rFonts w:ascii="Times New Roman" w:hAnsi="Times New Roman"/>
          <w:sz w:val="24"/>
        </w:rPr>
        <w:t xml:space="preserve"> which includes the author’s email address</w:t>
      </w:r>
      <w:r w:rsidRPr="001C3112">
        <w:rPr>
          <w:rFonts w:ascii="Times New Roman" w:hAnsi="Times New Roman"/>
          <w:sz w:val="24"/>
        </w:rPr>
        <w:t>, ...).</w:t>
      </w:r>
    </w:p>
    <w:p w:rsidR="00684760" w:rsidRDefault="00684760" w:rsidP="001C3112">
      <w:pPr>
        <w:spacing w:after="0"/>
        <w:rPr>
          <w:rFonts w:ascii="Times New Roman" w:hAnsi="Times New Roman"/>
          <w:sz w:val="24"/>
        </w:rPr>
      </w:pPr>
    </w:p>
    <w:p w:rsidR="00536A66" w:rsidRDefault="00536A66" w:rsidP="001C3112">
      <w:pPr>
        <w:spacing w:after="0"/>
        <w:rPr>
          <w:rFonts w:ascii="Times New Roman" w:hAnsi="Times New Roman"/>
          <w:sz w:val="24"/>
        </w:rPr>
      </w:pPr>
    </w:p>
    <w:p w:rsidR="00536A66" w:rsidRDefault="00536A66" w:rsidP="001C3112">
      <w:pPr>
        <w:spacing w:after="0"/>
        <w:rPr>
          <w:rFonts w:ascii="Times New Roman" w:hAnsi="Times New Roman"/>
          <w:sz w:val="24"/>
        </w:rPr>
      </w:pPr>
    </w:p>
    <w:p w:rsidR="00536A66" w:rsidRDefault="00536A66" w:rsidP="001C3112">
      <w:pPr>
        <w:spacing w:after="0"/>
        <w:rPr>
          <w:rFonts w:ascii="Times New Roman" w:hAnsi="Times New Roman"/>
          <w:sz w:val="24"/>
        </w:rPr>
      </w:pPr>
    </w:p>
    <w:p w:rsidR="001C3112" w:rsidRPr="00BA441A" w:rsidRDefault="001C3112" w:rsidP="001C3112">
      <w:pPr>
        <w:spacing w:after="0"/>
        <w:rPr>
          <w:rFonts w:ascii="Times New Roman" w:hAnsi="Times New Roman"/>
          <w:b/>
          <w:sz w:val="24"/>
        </w:rPr>
      </w:pPr>
      <w:r w:rsidRPr="00BA441A">
        <w:rPr>
          <w:rFonts w:ascii="Times New Roman" w:hAnsi="Times New Roman"/>
          <w:b/>
          <w:sz w:val="24"/>
        </w:rPr>
        <w:lastRenderedPageBreak/>
        <w:t>Author violations include but not limited to:</w:t>
      </w:r>
    </w:p>
    <w:p w:rsidR="00684760" w:rsidRDefault="00684760" w:rsidP="001C3112">
      <w:pPr>
        <w:spacing w:after="0"/>
        <w:rPr>
          <w:rFonts w:ascii="Times New Roman" w:hAnsi="Times New Roman"/>
          <w:sz w:val="24"/>
        </w:rPr>
      </w:pPr>
    </w:p>
    <w:p w:rsidR="00684760" w:rsidRPr="00684760" w:rsidRDefault="001C3112" w:rsidP="00684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684760">
        <w:rPr>
          <w:rFonts w:ascii="Times New Roman" w:hAnsi="Times New Roman"/>
          <w:sz w:val="24"/>
        </w:rPr>
        <w:t>The use of any diagrams, figures, pictures, tables, or illustrations that</w:t>
      </w:r>
      <w:r w:rsidR="00684760" w:rsidRPr="00684760">
        <w:rPr>
          <w:rFonts w:ascii="Times New Roman" w:hAnsi="Times New Roman"/>
          <w:sz w:val="24"/>
        </w:rPr>
        <w:t xml:space="preserve"> </w:t>
      </w:r>
      <w:r w:rsidRPr="00684760">
        <w:rPr>
          <w:rFonts w:ascii="Times New Roman" w:hAnsi="Times New Roman"/>
          <w:sz w:val="24"/>
        </w:rPr>
        <w:t>belong to third parties without permission from the owners.</w:t>
      </w:r>
    </w:p>
    <w:p w:rsidR="00684760" w:rsidRPr="00684760" w:rsidRDefault="001C3112" w:rsidP="00684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684760">
        <w:rPr>
          <w:rFonts w:ascii="Times New Roman" w:hAnsi="Times New Roman"/>
          <w:sz w:val="24"/>
        </w:rPr>
        <w:t>The use of copyrighted materials without permission.</w:t>
      </w:r>
    </w:p>
    <w:p w:rsidR="00684760" w:rsidRPr="00684760" w:rsidRDefault="001C3112" w:rsidP="00684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684760">
        <w:rPr>
          <w:rFonts w:ascii="Times New Roman" w:hAnsi="Times New Roman"/>
          <w:sz w:val="24"/>
        </w:rPr>
        <w:t>Plagiarism at various levels: un</w:t>
      </w:r>
      <w:r w:rsidR="00580737">
        <w:rPr>
          <w:rFonts w:ascii="Times New Roman" w:hAnsi="Times New Roman"/>
          <w:sz w:val="24"/>
        </w:rPr>
        <w:t>-</w:t>
      </w:r>
      <w:r w:rsidRPr="00684760">
        <w:rPr>
          <w:rFonts w:ascii="Times New Roman" w:hAnsi="Times New Roman"/>
          <w:sz w:val="24"/>
        </w:rPr>
        <w:t>credited verbatim, significant</w:t>
      </w:r>
      <w:r w:rsidR="00684760" w:rsidRPr="00684760">
        <w:rPr>
          <w:rFonts w:ascii="Times New Roman" w:hAnsi="Times New Roman"/>
          <w:sz w:val="24"/>
        </w:rPr>
        <w:t xml:space="preserve"> self-plagiarism; un</w:t>
      </w:r>
      <w:r w:rsidR="00580737">
        <w:rPr>
          <w:rFonts w:ascii="Times New Roman" w:hAnsi="Times New Roman"/>
          <w:sz w:val="24"/>
        </w:rPr>
        <w:t>-</w:t>
      </w:r>
      <w:r w:rsidR="00684760" w:rsidRPr="00684760">
        <w:rPr>
          <w:rFonts w:ascii="Times New Roman" w:hAnsi="Times New Roman"/>
          <w:sz w:val="24"/>
        </w:rPr>
        <w:t xml:space="preserve">credited and </w:t>
      </w:r>
      <w:r w:rsidRPr="00684760">
        <w:rPr>
          <w:rFonts w:ascii="Times New Roman" w:hAnsi="Times New Roman"/>
          <w:sz w:val="24"/>
        </w:rPr>
        <w:t>improper paraphrasing of pages or</w:t>
      </w:r>
      <w:r w:rsidR="00684760" w:rsidRPr="00684760">
        <w:rPr>
          <w:rFonts w:ascii="Times New Roman" w:hAnsi="Times New Roman"/>
          <w:sz w:val="24"/>
        </w:rPr>
        <w:t xml:space="preserve"> </w:t>
      </w:r>
      <w:r w:rsidRPr="00684760">
        <w:rPr>
          <w:rFonts w:ascii="Times New Roman" w:hAnsi="Times New Roman"/>
          <w:sz w:val="24"/>
        </w:rPr>
        <w:t>paragraphs that have already been published</w:t>
      </w:r>
      <w:proofErr w:type="gramStart"/>
      <w:r w:rsidRPr="00684760">
        <w:rPr>
          <w:rFonts w:ascii="Times New Roman" w:hAnsi="Times New Roman"/>
          <w:sz w:val="24"/>
        </w:rPr>
        <w:t>; ...</w:t>
      </w:r>
      <w:proofErr w:type="gramEnd"/>
    </w:p>
    <w:p w:rsidR="00684760" w:rsidRPr="00684760" w:rsidRDefault="001C3112" w:rsidP="00684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684760">
        <w:rPr>
          <w:rFonts w:ascii="Times New Roman" w:hAnsi="Times New Roman"/>
          <w:sz w:val="24"/>
        </w:rPr>
        <w:t>The paper/manuscript/poster submitted by the author is NOT a legitimate</w:t>
      </w:r>
      <w:r w:rsidR="00684760" w:rsidRPr="00684760">
        <w:rPr>
          <w:rFonts w:ascii="Times New Roman" w:hAnsi="Times New Roman"/>
          <w:sz w:val="24"/>
        </w:rPr>
        <w:t xml:space="preserve"> </w:t>
      </w:r>
      <w:r w:rsidRPr="00684760">
        <w:rPr>
          <w:rFonts w:ascii="Times New Roman" w:hAnsi="Times New Roman"/>
          <w:sz w:val="24"/>
        </w:rPr>
        <w:t>scientific article and/or violates common ethics. Examples include, but not limited to: topics are not</w:t>
      </w:r>
      <w:r w:rsidR="00684760" w:rsidRPr="00684760">
        <w:rPr>
          <w:rFonts w:ascii="Times New Roman" w:hAnsi="Times New Roman"/>
          <w:sz w:val="24"/>
        </w:rPr>
        <w:t xml:space="preserve"> relevant; falsified </w:t>
      </w:r>
      <w:r w:rsidRPr="00684760">
        <w:rPr>
          <w:rFonts w:ascii="Times New Roman" w:hAnsi="Times New Roman"/>
          <w:sz w:val="24"/>
        </w:rPr>
        <w:t>results/work; results are not reproducible;</w:t>
      </w:r>
      <w:r w:rsidR="00684760" w:rsidRPr="00684760">
        <w:rPr>
          <w:rFonts w:ascii="Times New Roman" w:hAnsi="Times New Roman"/>
          <w:sz w:val="24"/>
        </w:rPr>
        <w:t xml:space="preserve"> </w:t>
      </w:r>
      <w:r w:rsidRPr="00684760">
        <w:rPr>
          <w:rFonts w:ascii="Times New Roman" w:hAnsi="Times New Roman"/>
          <w:sz w:val="24"/>
        </w:rPr>
        <w:t>commercial article;</w:t>
      </w:r>
      <w:r w:rsidR="00684760" w:rsidRPr="00684760">
        <w:rPr>
          <w:rFonts w:ascii="Times New Roman" w:hAnsi="Times New Roman"/>
          <w:sz w:val="24"/>
        </w:rPr>
        <w:t xml:space="preserve"> use of profanity; inclusion of </w:t>
      </w:r>
      <w:r w:rsidRPr="00684760">
        <w:rPr>
          <w:rFonts w:ascii="Times New Roman" w:hAnsi="Times New Roman"/>
          <w:sz w:val="24"/>
        </w:rPr>
        <w:t>inappropriate pictures; inclusion of pictures of faces of people without their permission (in</w:t>
      </w:r>
      <w:r w:rsidR="00684760" w:rsidRPr="00684760">
        <w:rPr>
          <w:rFonts w:ascii="Times New Roman" w:hAnsi="Times New Roman"/>
          <w:sz w:val="24"/>
        </w:rPr>
        <w:t xml:space="preserve"> </w:t>
      </w:r>
      <w:r w:rsidRPr="00684760">
        <w:rPr>
          <w:rFonts w:ascii="Times New Roman" w:hAnsi="Times New Roman"/>
          <w:sz w:val="24"/>
        </w:rPr>
        <w:t>particular, for papers that present "face recognition" algorithms).</w:t>
      </w:r>
    </w:p>
    <w:p w:rsidR="001C3112" w:rsidRPr="00684760" w:rsidRDefault="001C3112" w:rsidP="00684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684760">
        <w:rPr>
          <w:rFonts w:ascii="Times New Roman" w:hAnsi="Times New Roman"/>
          <w:sz w:val="24"/>
        </w:rPr>
        <w:t>Falsification of any kind.</w:t>
      </w:r>
    </w:p>
    <w:p w:rsidR="006B18BA" w:rsidRPr="001C3112" w:rsidRDefault="006B18BA" w:rsidP="001C3112">
      <w:pPr>
        <w:spacing w:after="0"/>
        <w:rPr>
          <w:rFonts w:ascii="Times New Roman" w:hAnsi="Times New Roman"/>
          <w:sz w:val="24"/>
        </w:rPr>
      </w:pPr>
    </w:p>
    <w:sectPr w:rsidR="006B18BA" w:rsidRPr="001C3112" w:rsidSect="006B1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71B"/>
    <w:multiLevelType w:val="hybridMultilevel"/>
    <w:tmpl w:val="3402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3112"/>
    <w:rsid w:val="001C3112"/>
    <w:rsid w:val="004748F8"/>
    <w:rsid w:val="00536A66"/>
    <w:rsid w:val="00580737"/>
    <w:rsid w:val="00684760"/>
    <w:rsid w:val="006A62B3"/>
    <w:rsid w:val="006B18BA"/>
    <w:rsid w:val="00BA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1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.org/publications/policies/plagiarism_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sevier.com/journal-authors/eth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er.com/gp/authors-editors/editors" TargetMode="External"/><Relationship Id="rId5" Type="http://schemas.openxmlformats.org/officeDocument/2006/relationships/hyperlink" Target="http://www.ieee.org/documents/Level_descriptio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CVIOG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</dc:creator>
  <cp:lastModifiedBy>Zeem Zeemtar</cp:lastModifiedBy>
  <cp:revision>3</cp:revision>
  <dcterms:created xsi:type="dcterms:W3CDTF">2014-12-08T00:17:00Z</dcterms:created>
  <dcterms:modified xsi:type="dcterms:W3CDTF">2017-01-05T12:57:00Z</dcterms:modified>
</cp:coreProperties>
</file>